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</w:pPr>
      <w:r>
        <w:rPr>
          <w:rFonts w:ascii="Arial" w:cs="Arial" w:eastAsia="Arial" w:hAnsi="Arial"/>
          <w:color w:val="4A6A8A"/>
          <w:spacing w:val="36"/>
          <w:sz w:val="18"/>
          <w:szCs w:val="18"/>
        </w:rPr>
        <w:t xml:space="preserve">SET ONCE · REVIEW MONTHLY</w:t>
      </w:r>
    </w:p>
    <w:p>
      <w:pPr>
        <w:spacing w:after="120" w:before="60"/>
      </w:pPr>
      <w:r>
        <w:rPr>
          <w:rFonts w:ascii="Georgia" w:cs="Georgia" w:eastAsia="Georgia" w:hAnsi="Georgia"/>
          <w:b/>
          <w:bCs/>
          <w:color w:val="1A3A5C"/>
          <w:sz w:val="52"/>
          <w:szCs w:val="52"/>
        </w:rPr>
        <w:t xml:space="preserve">Rhythm of Life</w:t>
      </w:r>
    </w:p>
    <w:p>
      <w:pPr>
        <w:spacing w:after="240" w:before="0"/>
      </w:pPr>
      <w:r>
        <w:rPr>
          <w:rFonts w:ascii="Arial" w:cs="Arial" w:eastAsia="Arial" w:hAnsi="Arial"/>
          <w:color w:val="4A6A8A"/>
          <w:sz w:val="24"/>
          <w:szCs w:val="24"/>
        </w:rPr>
        <w:t xml:space="preserve">Your fixed rhythms — the disciplines you simply keep, not tasks to be prioritised. Decide them once, calmly, then let the daily sheet carry them. The day has a shape before the day begins.</w:t>
      </w:r>
    </w:p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MY ANCHOR THIS SEASON</w:t>
      </w:r>
      <w:r>
        <w:rPr>
          <w:rFonts w:ascii="Arial" w:cs="Arial" w:eastAsia="Arial" w:hAnsi="Arial"/>
          <w:color w:val="4A6A8A"/>
          <w:sz w:val="18"/>
          <w:szCs w:val="18"/>
        </w:rPr>
        <w:t xml:space="preserve">  a verse, word, or theme to return to</w:t>
      </w:r>
    </w:p>
    <w:p>
      <w:pPr>
        <w:pBdr>
          <w:bottom w:val="single" w:color="BBCCDD" w:sz="4"/>
        </w:pBdr>
        <w:spacing w:after="80" w:before="0"/>
      </w:pPr>
      <w:r>
        <w:rPr>
          <w:rFonts w:ascii="Arial" w:cs="Arial" w:eastAsia="Arial" w:hAnsi="Arial"/>
          <w:sz w:val="32"/>
          <w:szCs w:val="32"/>
        </w:rPr>
        <w:t xml:space="preserve"> </w:t>
      </w:r>
    </w:p>
    <w:p>
      <w:pPr>
        <w:pBdr>
          <w:bottom w:val="single" w:color="BBCCDD" w:sz="4"/>
        </w:pBdr>
        <w:spacing w:after="80" w:before="0"/>
      </w:pPr>
      <w:r>
        <w:rPr>
          <w:rFonts w:ascii="Arial" w:cs="Arial" w:eastAsia="Arial" w:hAnsi="Arial"/>
          <w:sz w:val="32"/>
          <w:szCs w:val="32"/>
        </w:rPr>
        <w:t xml:space="preserve"> </w:t>
      </w:r>
    </w:p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DAILY RHYTHM</w:t>
      </w:r>
    </w:p>
    <w:tbl>
      <w:tblPr>
        <w:tblW w:type="dxa" w:w="98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88"/>
        <w:gridCol w:w="3288"/>
        <w:gridCol w:w="3288"/>
      </w:tblGrid>
      <w:tr>
        <w:tc>
          <w:tcPr>
            <w:tcW w:type="dxa" w:w="3288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MORNING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Solitude &amp; stillness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Scripture</w:t>
            </w:r>
            <w:r>
              <w:rPr>
                <w:rFonts w:ascii="Arial" w:cs="Arial" w:eastAsia="Arial" w:hAnsi="Arial"/>
                <w:color w:val="4A6A8A"/>
                <w:sz w:val="19"/>
                <w:szCs w:val="19"/>
              </w:rPr>
              <w:t xml:space="preserve">  today's reading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Prayer</w:t>
            </w:r>
          </w:p>
        </w:tc>
        <w:tc>
          <w:tcPr>
            <w:tcW w:type="dxa" w:w="3288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THROUGH THE DAY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Guitar / practice</w:t>
            </w:r>
            <w:r>
              <w:rPr>
                <w:rFonts w:ascii="Arial" w:cs="Arial" w:eastAsia="Arial" w:hAnsi="Arial"/>
                <w:color w:val="4A6A8A"/>
                <w:sz w:val="19"/>
                <w:szCs w:val="19"/>
              </w:rPr>
              <w:t xml:space="preserve">  a set time, however short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Today's Six</w:t>
            </w:r>
            <w:r>
              <w:rPr>
                <w:rFonts w:ascii="Arial" w:cs="Arial" w:eastAsia="Arial" w:hAnsi="Arial"/>
                <w:color w:val="4A6A8A"/>
                <w:sz w:val="19"/>
                <w:szCs w:val="19"/>
              </w:rPr>
              <w:t xml:space="preserve">  worked in order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Maintenance</w:t>
            </w:r>
            <w:r>
              <w:rPr>
                <w:rFonts w:ascii="Arial" w:cs="Arial" w:eastAsia="Arial" w:hAnsi="Arial"/>
                <w:color w:val="4A6A8A"/>
                <w:sz w:val="19"/>
                <w:szCs w:val="19"/>
              </w:rPr>
              <w:t xml:space="preserve">  your daily checks</w:t>
            </w:r>
          </w:p>
        </w:tc>
        <w:tc>
          <w:tcPr>
            <w:tcW w:type="dxa" w:w="3288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EVENING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Review the day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Set tomorrow's Six</w:t>
            </w:r>
          </w:p>
          <w:p>
            <w:pPr>
              <w:spacing w:after="80" w:before="8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Thanks &amp; rest</w:t>
            </w:r>
          </w:p>
        </w:tc>
      </w:tr>
    </w:tbl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WEEKLY RHYTHM</w:t>
      </w:r>
    </w:p>
    <w:tbl>
      <w:tblPr>
        <w:tblW w:type="dxa" w:w="98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73"/>
        <w:gridCol w:w="4873"/>
      </w:tblGrid>
      <w:tr>
        <w:tc>
          <w:tcPr>
            <w:tcW w:type="dxa" w:w="487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160"/>
            </w:pPr>
            <w:r>
              <w:rPr>
                <w:rFonts w:ascii="Arial" w:cs="Arial" w:eastAsia="Arial" w:hAnsi="Arial"/>
                <w:color w:val="4A6A8A"/>
                <w:sz w:val="19"/>
                <w:szCs w:val="19"/>
              </w:rPr>
              <w:t xml:space="preserve">My Weekly Watch falls on…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60" w:before="160"/>
            </w:pPr>
            <w:r>
              <w:rPr>
                <w:rFonts w:ascii="Arial" w:cs="Arial" w:eastAsia="Arial" w:hAnsi="Arial"/>
                <w:color w:val="4A6A8A"/>
                <w:sz w:val="19"/>
                <w:szCs w:val="19"/>
              </w:rPr>
              <w:t xml:space="preserve">A day of rest / Sabbath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487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160"/>
            </w:pPr>
            <w:r>
              <w:rPr>
                <w:rFonts w:ascii="Arial" w:cs="Arial" w:eastAsia="Arial" w:hAnsi="Arial"/>
                <w:color w:val="4A6A8A"/>
                <w:sz w:val="19"/>
                <w:szCs w:val="19"/>
              </w:rPr>
              <w:t xml:space="preserve">People I'll give time to this season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</w:tr>
    </w:tbl>
    <w:p>
      <w:pPr>
        <w:pBdr>
          <w:top w:val="single" w:color="CCCCCC" w:sz="4"/>
        </w:pBdr>
        <w:spacing w:after="0" w:before="280"/>
      </w:pPr>
      <w:r>
        <w:rPr>
          <w:rFonts w:ascii="Arial" w:cs="Arial" w:eastAsia="Arial" w:hAnsi="Arial"/>
          <w:color w:val="4A6A8A"/>
          <w:sz w:val="19"/>
          <w:szCs w:val="19"/>
        </w:rPr>
        <w:t xml:space="preserve">This sheet turns the direction of your personal plan into a repeatable week. When the rhythm slips, return here first — don't add more tasks.</w:t>
      </w:r>
    </w:p>
    <w:sectPr>
      <w:pgSz w:w="11906" w:h="16838" w:orient="portrait"/>
      <w:pgMar w:top="1020" w:right="1020" w:bottom="1020" w:left="10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2026-06-13T21:13:04.507Z</dcterms:created>
  <dcterms:modified xsi:type="dcterms:W3CDTF">2026-06-13T21:13:04.507Z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